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FACTURA</w:t>
      </w:r>
    </w:p>
    <w:p>
      <w:pPr/>
      <w:r>
        <w:rPr>
          <w:color w:val="6A5F59"/>
        </w:rPr>
        <w:t xml:space="preserve">Número de factura: </w:t>
      </w:r>
    </w:p>
    <w:p>
      <w:pPr/>
      <w:r>
        <w:rPr>
          <w:color w:val="6A5F59"/>
        </w:rPr>
        <w:t xml:space="preserve">Fecha: </w:t>
      </w:r>
    </w:p>
    <w:p>
      <w:pPr/>
      <w:r>
        <w:rPr>
          <w:color w:val="6A5F59"/>
        </w:rPr>
        <w:t xml:space="preserve">Vencimiento: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Facturar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Descripción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Importe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Anticipo: </w:t>
      </w:r>
    </w:p>
    <w:p>
      <w:pPr/>
      <w:r>
        <w:rPr/>
        <w:t xml:space="preserve">Saldo pendiente: </w:t>
      </w:r>
    </w:p>
    <w:p>
      <w:pPr>
        <w:spacing w:before="240"/>
      </w:pPr>
      <w:r>
        <w:rPr>
          <w:b/>
        </w:rPr>
        <w:t xml:space="preserve">Datos de pago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Notas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