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/>
      <w:r>
        <w:rPr>
          <w:color w:val="6A5F59"/>
        </w:rPr>
        <w:t xml:space="preserve">Zlecenie: </w:t>
      </w:r>
    </w:p>
    <w:p>
      <w:pPr/>
      <w:r>
        <w:rPr>
          <w:color w:val="6A5F59"/>
        </w:rPr>
        <w:t xml:space="preserve">Okres: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Godziny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Stawka godzinowa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Suma częściowa: </w:t>
      </w:r>
    </w:p>
    <w:p>
      <w:pPr/>
      <w:r>
        <w:rPr/>
        <w:t xml:space="preserve">Podatek: </w:t>
      </w:r>
    </w:p>
    <w:p>
      <w:pPr/>
      <w:r>
        <w:rPr>
          <w:b/>
        </w:rPr>
        <w:t xml:space="preserve">Razem: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